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688F" w14:textId="1FE51796" w:rsidR="00FA686D" w:rsidRPr="00FA686D" w:rsidRDefault="00FA686D" w:rsidP="00FA6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686D">
        <w:rPr>
          <w:rFonts w:ascii="Times New Roman" w:hAnsi="Times New Roman" w:cs="Times New Roman"/>
          <w:b/>
          <w:bCs/>
          <w:sz w:val="24"/>
          <w:szCs w:val="24"/>
        </w:rPr>
        <w:t>Binary decision diagrams</w:t>
      </w:r>
    </w:p>
    <w:p w14:paraId="0FAA711D" w14:textId="77777777" w:rsidR="00FA686D" w:rsidRPr="00FA686D" w:rsidRDefault="00FA686D" w:rsidP="00FA68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1DD43" w14:textId="32C69076" w:rsidR="00FA686D" w:rsidRPr="00FA686D" w:rsidRDefault="00FA686D" w:rsidP="00FA686D">
      <w:pPr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sz w:val="24"/>
          <w:szCs w:val="24"/>
        </w:rPr>
        <w:t xml:space="preserve">Binary decision diagrams (BDDs) are another way of representing </w:t>
      </w:r>
      <w:proofErr w:type="spellStart"/>
      <w:r w:rsidRPr="00FA686D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FA686D">
        <w:rPr>
          <w:rFonts w:ascii="Times New Roman" w:hAnsi="Times New Roman" w:cs="Times New Roman"/>
          <w:sz w:val="24"/>
          <w:szCs w:val="24"/>
        </w:rPr>
        <w:t xml:space="preserve"> functions. A certain class of such diagrams will provide the implementational framework for our symbolic model-checking algorithm. Binary decision diagrams were first considered in a simpler form called binary decision trees. These are trees whose non-terminal nodes are labelled with </w:t>
      </w:r>
      <w:proofErr w:type="spellStart"/>
      <w:r w:rsidRPr="00FA686D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FA686D">
        <w:rPr>
          <w:rFonts w:ascii="Times New Roman" w:hAnsi="Times New Roman" w:cs="Times New Roman"/>
          <w:sz w:val="24"/>
          <w:szCs w:val="24"/>
        </w:rPr>
        <w:t xml:space="preserve"> variables x, y, </w:t>
      </w:r>
      <w:proofErr w:type="gramStart"/>
      <w:r w:rsidRPr="00FA686D">
        <w:rPr>
          <w:rFonts w:ascii="Times New Roman" w:hAnsi="Times New Roman" w:cs="Times New Roman"/>
          <w:sz w:val="24"/>
          <w:szCs w:val="24"/>
        </w:rPr>
        <w:t>z,...</w:t>
      </w:r>
      <w:proofErr w:type="gramEnd"/>
      <w:r w:rsidRPr="00FA686D">
        <w:rPr>
          <w:rFonts w:ascii="Times New Roman" w:hAnsi="Times New Roman" w:cs="Times New Roman"/>
          <w:sz w:val="24"/>
          <w:szCs w:val="24"/>
        </w:rPr>
        <w:t xml:space="preserve"> and whose terminal nodes are labelled with either 0 or 1. Each non-terminal node has two edges, one dashed line and one solid line.</w:t>
      </w:r>
    </w:p>
    <w:p w14:paraId="06A0D6D6" w14:textId="0EB364D2" w:rsidR="00FA686D" w:rsidRPr="00FA686D" w:rsidRDefault="00FA686D" w:rsidP="00FA686D">
      <w:pPr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FA686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A686D">
        <w:rPr>
          <w:rFonts w:ascii="Times New Roman" w:hAnsi="Times New Roman" w:cs="Times New Roman"/>
          <w:sz w:val="24"/>
          <w:szCs w:val="24"/>
        </w:rPr>
        <w:t xml:space="preserve"> be a finite binary decision tree. Then T determines a unique </w:t>
      </w:r>
      <w:proofErr w:type="spellStart"/>
      <w:r w:rsidRPr="00FA686D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FA686D">
        <w:rPr>
          <w:rFonts w:ascii="Times New Roman" w:hAnsi="Times New Roman" w:cs="Times New Roman"/>
          <w:sz w:val="24"/>
          <w:szCs w:val="24"/>
        </w:rPr>
        <w:t xml:space="preserve"> function of the variables in non-terminal nodes, in the following way. Given an assignment of 0s and 1s to the </w:t>
      </w:r>
      <w:proofErr w:type="spellStart"/>
      <w:r w:rsidRPr="00FA686D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FA686D">
        <w:rPr>
          <w:rFonts w:ascii="Times New Roman" w:hAnsi="Times New Roman" w:cs="Times New Roman"/>
          <w:sz w:val="24"/>
          <w:szCs w:val="24"/>
        </w:rPr>
        <w:t xml:space="preserve"> variables</w:t>
      </w:r>
      <w:r w:rsidRPr="00FA686D">
        <w:rPr>
          <w:rFonts w:ascii="Times New Roman" w:hAnsi="Times New Roman" w:cs="Times New Roman"/>
          <w:sz w:val="24"/>
          <w:szCs w:val="24"/>
        </w:rPr>
        <w:t xml:space="preserve"> </w:t>
      </w:r>
      <w:r w:rsidRPr="00FA686D">
        <w:rPr>
          <w:rFonts w:ascii="Times New Roman" w:hAnsi="Times New Roman" w:cs="Times New Roman"/>
          <w:sz w:val="24"/>
          <w:szCs w:val="24"/>
        </w:rPr>
        <w:t>occurring in T, we start at the root of T and take the dashed line whenever the value of the variable at the current node is 0; otherwise, we travel along the solid line. The function value is the value of the terminal node we reach.</w:t>
      </w:r>
    </w:p>
    <w:p w14:paraId="132F980B" w14:textId="159EFAB7" w:rsidR="00FA686D" w:rsidRPr="00FA686D" w:rsidRDefault="00FA686D" w:rsidP="00FA68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8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2BAA578" wp14:editId="35D4F1DD">
            <wp:extent cx="39624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FD80" w14:textId="3E6AEA74" w:rsidR="00FA686D" w:rsidRPr="00FA686D" w:rsidRDefault="00FA686D" w:rsidP="00FA686D">
      <w:pPr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sz w:val="24"/>
          <w:szCs w:val="24"/>
        </w:rPr>
        <w:t xml:space="preserve">(a) Sharing the terminal nodes of the binary decision tree </w:t>
      </w:r>
      <w:r w:rsidRPr="00FA68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686D">
        <w:rPr>
          <w:rFonts w:ascii="Times New Roman" w:hAnsi="Times New Roman" w:cs="Times New Roman"/>
          <w:sz w:val="24"/>
          <w:szCs w:val="24"/>
        </w:rPr>
        <w:t xml:space="preserve">   </w:t>
      </w:r>
      <w:r w:rsidRPr="00FA68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A686D">
        <w:rPr>
          <w:rFonts w:ascii="Times New Roman" w:hAnsi="Times New Roman" w:cs="Times New Roman"/>
          <w:sz w:val="24"/>
          <w:szCs w:val="24"/>
        </w:rPr>
        <w:t xml:space="preserve">b) further </w:t>
      </w:r>
      <w:proofErr w:type="spellStart"/>
      <w:r w:rsidRPr="00FA686D">
        <w:rPr>
          <w:rFonts w:ascii="Times New Roman" w:hAnsi="Times New Roman" w:cs="Times New Roman"/>
          <w:sz w:val="24"/>
          <w:szCs w:val="24"/>
        </w:rPr>
        <w:t>optimisation</w:t>
      </w:r>
      <w:proofErr w:type="spellEnd"/>
      <w:r w:rsidRPr="00FA686D">
        <w:rPr>
          <w:rFonts w:ascii="Times New Roman" w:hAnsi="Times New Roman" w:cs="Times New Roman"/>
          <w:sz w:val="24"/>
          <w:szCs w:val="24"/>
        </w:rPr>
        <w:t xml:space="preserve"> by removing a redundant decision point.</w:t>
      </w:r>
    </w:p>
    <w:p w14:paraId="4A203242" w14:textId="6A277E1B" w:rsidR="00FA686D" w:rsidRPr="00FA686D" w:rsidRDefault="00FA686D" w:rsidP="00FA686D">
      <w:pPr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FA686D">
        <w:rPr>
          <w:rFonts w:ascii="Times New Roman" w:hAnsi="Times New Roman" w:cs="Times New Roman"/>
          <w:sz w:val="24"/>
          <w:szCs w:val="24"/>
        </w:rPr>
        <w:t>summarise</w:t>
      </w:r>
      <w:proofErr w:type="spellEnd"/>
      <w:r w:rsidRPr="00FA686D">
        <w:rPr>
          <w:rFonts w:ascii="Times New Roman" w:hAnsi="Times New Roman" w:cs="Times New Roman"/>
          <w:sz w:val="24"/>
          <w:szCs w:val="24"/>
        </w:rPr>
        <w:t>, we encountered three different ways of reducing a BDD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6D">
        <w:rPr>
          <w:rFonts w:ascii="Times New Roman" w:hAnsi="Times New Roman" w:cs="Times New Roman"/>
          <w:sz w:val="24"/>
          <w:szCs w:val="24"/>
        </w:rPr>
        <w:t>a more compact form:</w:t>
      </w:r>
    </w:p>
    <w:p w14:paraId="33CB53A4" w14:textId="642A65AA" w:rsidR="00FA686D" w:rsidRPr="00FA686D" w:rsidRDefault="00FA686D" w:rsidP="00FA686D">
      <w:pPr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sz w:val="24"/>
          <w:szCs w:val="24"/>
        </w:rPr>
        <w:t>C1. Removal of duplicate terminals. If a BDD contains more than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6D">
        <w:rPr>
          <w:rFonts w:ascii="Times New Roman" w:hAnsi="Times New Roman" w:cs="Times New Roman"/>
          <w:sz w:val="24"/>
          <w:szCs w:val="24"/>
        </w:rPr>
        <w:t>terminal 0-node, then we redirect all edges which point to such a 0-node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6D">
        <w:rPr>
          <w:rFonts w:ascii="Times New Roman" w:hAnsi="Times New Roman" w:cs="Times New Roman"/>
          <w:sz w:val="24"/>
          <w:szCs w:val="24"/>
        </w:rPr>
        <w:t>just one of them. We proceed in the same way with terminal nodes labelled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6D">
        <w:rPr>
          <w:rFonts w:ascii="Times New Roman" w:hAnsi="Times New Roman" w:cs="Times New Roman"/>
          <w:sz w:val="24"/>
          <w:szCs w:val="24"/>
        </w:rPr>
        <w:t>with 1.</w:t>
      </w:r>
    </w:p>
    <w:p w14:paraId="73D8EEA2" w14:textId="59676944" w:rsidR="00FA686D" w:rsidRPr="00FA686D" w:rsidRDefault="00FA686D" w:rsidP="00FA686D">
      <w:pPr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sz w:val="24"/>
          <w:szCs w:val="24"/>
        </w:rPr>
        <w:t>C2. Removal of redundant tests. If both outgoing edges of a node n</w:t>
      </w:r>
      <w:r w:rsidR="00274B05">
        <w:rPr>
          <w:rFonts w:ascii="Times New Roman" w:hAnsi="Times New Roman" w:cs="Times New Roman"/>
          <w:sz w:val="24"/>
          <w:szCs w:val="24"/>
        </w:rPr>
        <w:t xml:space="preserve"> </w:t>
      </w:r>
      <w:r w:rsidRPr="00FA686D">
        <w:rPr>
          <w:rFonts w:ascii="Times New Roman" w:hAnsi="Times New Roman" w:cs="Times New Roman"/>
          <w:sz w:val="24"/>
          <w:szCs w:val="24"/>
        </w:rPr>
        <w:t>point to the same node m, then we eliminate that node n, sending all its</w:t>
      </w:r>
      <w:r w:rsidR="00274B05">
        <w:rPr>
          <w:rFonts w:ascii="Times New Roman" w:hAnsi="Times New Roman" w:cs="Times New Roman"/>
          <w:sz w:val="24"/>
          <w:szCs w:val="24"/>
        </w:rPr>
        <w:t xml:space="preserve"> </w:t>
      </w:r>
      <w:r w:rsidRPr="00FA686D">
        <w:rPr>
          <w:rFonts w:ascii="Times New Roman" w:hAnsi="Times New Roman" w:cs="Times New Roman"/>
          <w:sz w:val="24"/>
          <w:szCs w:val="24"/>
        </w:rPr>
        <w:t>incoming edges to m.</w:t>
      </w:r>
    </w:p>
    <w:p w14:paraId="26B133A4" w14:textId="2DEDE016" w:rsidR="00FA686D" w:rsidRDefault="00FA686D" w:rsidP="00274B05">
      <w:pPr>
        <w:jc w:val="both"/>
        <w:rPr>
          <w:rFonts w:ascii="Times New Roman" w:hAnsi="Times New Roman" w:cs="Times New Roman"/>
          <w:sz w:val="24"/>
          <w:szCs w:val="24"/>
        </w:rPr>
      </w:pPr>
      <w:r w:rsidRPr="00FA686D">
        <w:rPr>
          <w:rFonts w:ascii="Times New Roman" w:hAnsi="Times New Roman" w:cs="Times New Roman"/>
          <w:sz w:val="24"/>
          <w:szCs w:val="24"/>
        </w:rPr>
        <w:t>C3. Removal of duplicate non-terminals. If two distinct nodes n and</w:t>
      </w:r>
      <w:r w:rsidR="00274B05">
        <w:rPr>
          <w:rFonts w:ascii="Times New Roman" w:hAnsi="Times New Roman" w:cs="Times New Roman"/>
          <w:sz w:val="24"/>
          <w:szCs w:val="24"/>
        </w:rPr>
        <w:t xml:space="preserve"> </w:t>
      </w:r>
      <w:r w:rsidRPr="00FA686D">
        <w:rPr>
          <w:rFonts w:ascii="Times New Roman" w:hAnsi="Times New Roman" w:cs="Times New Roman"/>
          <w:sz w:val="24"/>
          <w:szCs w:val="24"/>
        </w:rPr>
        <w:t xml:space="preserve">m in the BDD are the roots of structurally identical </w:t>
      </w:r>
      <w:proofErr w:type="spellStart"/>
      <w:r w:rsidRPr="00FA686D">
        <w:rPr>
          <w:rFonts w:ascii="Times New Roman" w:hAnsi="Times New Roman" w:cs="Times New Roman"/>
          <w:sz w:val="24"/>
          <w:szCs w:val="24"/>
        </w:rPr>
        <w:t>subBDDs</w:t>
      </w:r>
      <w:proofErr w:type="spellEnd"/>
      <w:r w:rsidRPr="00FA686D">
        <w:rPr>
          <w:rFonts w:ascii="Times New Roman" w:hAnsi="Times New Roman" w:cs="Times New Roman"/>
          <w:sz w:val="24"/>
          <w:szCs w:val="24"/>
        </w:rPr>
        <w:t>, then we</w:t>
      </w:r>
      <w:r w:rsidR="00274B05">
        <w:rPr>
          <w:rFonts w:ascii="Times New Roman" w:hAnsi="Times New Roman" w:cs="Times New Roman"/>
          <w:sz w:val="24"/>
          <w:szCs w:val="24"/>
        </w:rPr>
        <w:t xml:space="preserve"> </w:t>
      </w:r>
      <w:r w:rsidR="00274B05" w:rsidRPr="00274B05">
        <w:rPr>
          <w:rFonts w:ascii="Times New Roman" w:hAnsi="Times New Roman" w:cs="Times New Roman"/>
          <w:sz w:val="24"/>
          <w:szCs w:val="24"/>
        </w:rPr>
        <w:t>eliminate one of them, say m, and redirect all its incoming edges to the</w:t>
      </w:r>
      <w:r w:rsidR="00274B05">
        <w:rPr>
          <w:rFonts w:ascii="Times New Roman" w:hAnsi="Times New Roman" w:cs="Times New Roman"/>
          <w:sz w:val="24"/>
          <w:szCs w:val="24"/>
        </w:rPr>
        <w:t xml:space="preserve"> </w:t>
      </w:r>
      <w:r w:rsidR="00274B05" w:rsidRPr="00274B05">
        <w:rPr>
          <w:rFonts w:ascii="Times New Roman" w:hAnsi="Times New Roman" w:cs="Times New Roman"/>
          <w:sz w:val="24"/>
          <w:szCs w:val="24"/>
        </w:rPr>
        <w:t>other one.</w:t>
      </w:r>
      <w:r w:rsidR="00274B05" w:rsidRPr="00274B05">
        <w:rPr>
          <w:rFonts w:ascii="Times New Roman" w:hAnsi="Times New Roman" w:cs="Times New Roman"/>
          <w:sz w:val="24"/>
          <w:szCs w:val="24"/>
        </w:rPr>
        <w:cr/>
      </w:r>
    </w:p>
    <w:p w14:paraId="19BA7DE4" w14:textId="541EEAF3" w:rsidR="00274B05" w:rsidRDefault="00274B05" w:rsidP="00274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26D104" wp14:editId="2A2E7A84">
            <wp:extent cx="45815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35D8" w14:textId="07C5FD2B" w:rsidR="00274B05" w:rsidRPr="00274B05" w:rsidRDefault="00274B05" w:rsidP="00274B05">
      <w:pPr>
        <w:jc w:val="both"/>
        <w:rPr>
          <w:rFonts w:ascii="Times New Roman" w:hAnsi="Times New Roman" w:cs="Times New Roman"/>
          <w:sz w:val="24"/>
          <w:szCs w:val="24"/>
        </w:rPr>
      </w:pPr>
      <w:r w:rsidRPr="00274B05">
        <w:rPr>
          <w:rFonts w:ascii="Times New Roman" w:hAnsi="Times New Roman" w:cs="Times New Roman"/>
          <w:sz w:val="24"/>
          <w:szCs w:val="24"/>
        </w:rPr>
        <w:t>after removal of one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B05">
        <w:rPr>
          <w:rFonts w:ascii="Times New Roman" w:hAnsi="Times New Roman" w:cs="Times New Roman"/>
          <w:sz w:val="24"/>
          <w:szCs w:val="24"/>
        </w:rPr>
        <w:t>duplicate y-nodes; (b) after removal of another duplicate y-node and</w:t>
      </w:r>
    </w:p>
    <w:p w14:paraId="412853AE" w14:textId="4F6C7663" w:rsidR="00274B05" w:rsidRPr="00FA686D" w:rsidRDefault="00274B05" w:rsidP="00274B05">
      <w:pPr>
        <w:jc w:val="both"/>
        <w:rPr>
          <w:rFonts w:ascii="Times New Roman" w:hAnsi="Times New Roman" w:cs="Times New Roman"/>
          <w:sz w:val="24"/>
          <w:szCs w:val="24"/>
        </w:rPr>
      </w:pPr>
      <w:r w:rsidRPr="00274B05">
        <w:rPr>
          <w:rFonts w:ascii="Times New Roman" w:hAnsi="Times New Roman" w:cs="Times New Roman"/>
          <w:sz w:val="24"/>
          <w:szCs w:val="24"/>
        </w:rPr>
        <w:t>then a redundant x-decision point.</w:t>
      </w:r>
    </w:p>
    <w:sectPr w:rsidR="00274B05" w:rsidRPr="00FA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6D"/>
    <w:rsid w:val="00274B05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D132"/>
  <w15:chartTrackingRefBased/>
  <w15:docId w15:val="{2A87404A-8C1B-48F1-A28C-4C4502F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1</cp:revision>
  <dcterms:created xsi:type="dcterms:W3CDTF">2023-10-24T14:38:00Z</dcterms:created>
  <dcterms:modified xsi:type="dcterms:W3CDTF">2023-10-24T14:58:00Z</dcterms:modified>
</cp:coreProperties>
</file>